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95CD0" w:rsidRPr="005122B2" w14:paraId="1D0AD968" w14:textId="77777777" w:rsidTr="006F66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F95CD0" w:rsidRPr="005122B2" w14:paraId="70EB8063" w14:textId="77777777" w:rsidTr="006F66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F95CD0" w:rsidRPr="005122B2" w14:paraId="61BE2526" w14:textId="77777777" w:rsidTr="006F669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15998EF" w14:textId="77777777" w:rsidR="00F95CD0" w:rsidRPr="005122B2" w:rsidRDefault="00F95CD0" w:rsidP="006F669A">
                        <w:pPr>
                          <w:rPr>
                            <w:b/>
                          </w:rPr>
                        </w:pPr>
                        <w:r w:rsidRPr="005122B2">
                          <w:rPr>
                            <w:b/>
                          </w:rPr>
                          <w:t>Purpose</w:t>
                        </w:r>
                      </w:p>
                      <w:p w14:paraId="354CD075" w14:textId="280426ED" w:rsidR="00F95CD0" w:rsidRDefault="00F95CD0" w:rsidP="006F669A">
                        <w:r w:rsidRPr="005122B2">
                          <w:t xml:space="preserve">The aim of this exercise is to draw attention to the number of conflicts and similar stressful situations experienced by </w:t>
                        </w:r>
                        <w:r w:rsidR="0063347B">
                          <w:t>class members</w:t>
                        </w:r>
                        <w:r w:rsidRPr="005122B2">
                          <w:t xml:space="preserve"> in one week and use </w:t>
                        </w:r>
                        <w:r w:rsidR="0063347B">
                          <w:t>delegates within the groups</w:t>
                        </w:r>
                        <w:r w:rsidRPr="005122B2">
                          <w:t xml:space="preserve"> to come up with reasonable solutions for each conflict.</w:t>
                        </w:r>
                        <w:r>
                          <w:t xml:space="preserve"> </w:t>
                        </w:r>
                      </w:p>
                      <w:p w14:paraId="7E538E31" w14:textId="77777777" w:rsidR="00F713D0" w:rsidRDefault="00F713D0" w:rsidP="00F713D0">
                        <w:r>
                          <w:t xml:space="preserve">Objectives: </w:t>
                        </w:r>
                      </w:p>
                      <w:p w14:paraId="6682F7AB" w14:textId="77777777" w:rsidR="00F713D0" w:rsidRDefault="00F713D0" w:rsidP="00F713D0">
                        <w:pPr>
                          <w:numPr>
                            <w:ilvl w:val="0"/>
                            <w:numId w:val="10"/>
                          </w:numPr>
                        </w:pPr>
                        <w:r w:rsidRPr="00D7535B">
                          <w:t>Define conflict</w:t>
                        </w:r>
                      </w:p>
                      <w:p w14:paraId="49643D5A" w14:textId="77777777" w:rsidR="00F713D0" w:rsidRPr="00D7535B" w:rsidRDefault="00F713D0" w:rsidP="00F713D0">
                        <w:pPr>
                          <w:numPr>
                            <w:ilvl w:val="0"/>
                            <w:numId w:val="10"/>
                          </w:numPr>
                        </w:pPr>
                        <w:r w:rsidRPr="00D7535B">
                          <w:t>Identify the 5 stages of conflict resolution and apply them to communication exchanges</w:t>
                        </w:r>
                      </w:p>
                      <w:p w14:paraId="2592848E" w14:textId="77777777" w:rsidR="00F713D0" w:rsidRDefault="00F713D0" w:rsidP="00F713D0">
                        <w:pPr>
                          <w:numPr>
                            <w:ilvl w:val="0"/>
                            <w:numId w:val="10"/>
                          </w:numPr>
                        </w:pPr>
                        <w:r>
                          <w:t xml:space="preserve">Distinguish between content/task and relationship conflicts </w:t>
                        </w:r>
                      </w:p>
                      <w:p w14:paraId="00F413C8" w14:textId="77777777" w:rsidR="00F713D0" w:rsidRPr="00D7535B" w:rsidRDefault="00F713D0" w:rsidP="00F713D0">
                        <w:pPr>
                          <w:numPr>
                            <w:ilvl w:val="0"/>
                            <w:numId w:val="10"/>
                          </w:numPr>
                        </w:pPr>
                        <w:r>
                          <w:t xml:space="preserve">Apply the model of conflict resolution to more effectively managing conflict through a group exercise and activity </w:t>
                        </w:r>
                      </w:p>
                      <w:p w14:paraId="2EA78B1E" w14:textId="77777777" w:rsidR="00F713D0" w:rsidRPr="00D7535B" w:rsidRDefault="00F713D0" w:rsidP="00F713D0">
                        <w:pPr>
                          <w:numPr>
                            <w:ilvl w:val="0"/>
                            <w:numId w:val="10"/>
                          </w:numPr>
                        </w:pPr>
                        <w:r>
                          <w:t xml:space="preserve">Assess the impact of trigger words </w:t>
                        </w:r>
                      </w:p>
                      <w:p w14:paraId="6C90BEDC" w14:textId="77777777" w:rsidR="00F713D0" w:rsidRPr="00D7535B" w:rsidRDefault="00F713D0" w:rsidP="00F713D0">
                        <w:pPr>
                          <w:numPr>
                            <w:ilvl w:val="0"/>
                            <w:numId w:val="10"/>
                          </w:numPr>
                        </w:pPr>
                        <w:r w:rsidRPr="00D7535B">
                          <w:t>Compare and contrast assertive</w:t>
                        </w:r>
                        <w:r>
                          <w:t>/collaborative</w:t>
                        </w:r>
                        <w:r w:rsidRPr="00D7535B">
                          <w:t xml:space="preserve"> communication with passive and aggressive communication.</w:t>
                        </w:r>
                      </w:p>
                      <w:p w14:paraId="5EE5E4DB" w14:textId="5C11F60E" w:rsidR="00F95CD0" w:rsidRPr="005122B2" w:rsidRDefault="00C9536C" w:rsidP="006F66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Instructions</w:t>
                        </w:r>
                      </w:p>
                      <w:p w14:paraId="348982EC" w14:textId="55511C5D" w:rsidR="00F95CD0" w:rsidRPr="005122B2" w:rsidRDefault="00C9536C" w:rsidP="006F669A">
                        <w:r>
                          <w:t>After defining conflict, s</w:t>
                        </w:r>
                        <w:r w:rsidR="00F95CD0" w:rsidRPr="005122B2">
                          <w:t xml:space="preserve">tudents </w:t>
                        </w:r>
                        <w:r w:rsidR="0063347B">
                          <w:t>will</w:t>
                        </w:r>
                        <w:r w:rsidR="00F95CD0" w:rsidRPr="005122B2">
                          <w:t xml:space="preserve"> recall </w:t>
                        </w:r>
                        <w:r w:rsidR="00F95CD0">
                          <w:t>three</w:t>
                        </w:r>
                        <w:r w:rsidR="00F95CD0" w:rsidRPr="005122B2">
                          <w:t xml:space="preserve"> conflicts they have experienced in the past </w:t>
                        </w:r>
                        <w:r w:rsidR="00F95CD0">
                          <w:t>three</w:t>
                        </w:r>
                        <w:r w:rsidR="00F95CD0" w:rsidRPr="005122B2">
                          <w:t xml:space="preserve"> days and receive some solutions from others.</w:t>
                        </w:r>
                        <w:r w:rsidR="00F95CD0">
                          <w:t xml:space="preserve"> This exercise encourages participants to apply the conflict resolution/problem solving model and to identify negotiation strategies.</w:t>
                        </w:r>
                      </w:p>
                      <w:p w14:paraId="6445E651" w14:textId="77777777" w:rsidR="00F95CD0" w:rsidRPr="005122B2" w:rsidRDefault="00F95CD0" w:rsidP="00F95C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122B2">
                          <w:rPr>
                            <w:b/>
                            <w:sz w:val="28"/>
                            <w:szCs w:val="28"/>
                          </w:rPr>
                          <w:t>Conflict Sheet</w:t>
                        </w:r>
                      </w:p>
                      <w:p w14:paraId="68A19993" w14:textId="250B7770" w:rsidR="00F95CD0" w:rsidRDefault="00F95CD0" w:rsidP="006F669A">
                        <w:r w:rsidRPr="005122B2">
                          <w:t xml:space="preserve">Please fill in the table with </w:t>
                        </w:r>
                        <w:r>
                          <w:t>three</w:t>
                        </w:r>
                        <w:r w:rsidRPr="005122B2">
                          <w:t xml:space="preserve"> conflicts that you </w:t>
                        </w:r>
                        <w:r>
                          <w:t xml:space="preserve">or other members of your group </w:t>
                        </w:r>
                        <w:r w:rsidR="00C9536C">
                          <w:t>were involved in (i.e.,</w:t>
                        </w:r>
                        <w:r w:rsidRPr="005122B2">
                          <w:t xml:space="preserve"> in the last three days</w:t>
                        </w:r>
                        <w:r w:rsidR="00C9536C">
                          <w:t>)</w:t>
                        </w:r>
                        <w:r w:rsidRPr="005122B2">
                          <w:t>.</w:t>
                        </w:r>
                        <w:r>
                          <w:t xml:space="preserve"> Reach consensus on three examples of conflicts and fill in the chart below. </w:t>
                        </w:r>
                      </w:p>
                      <w:p w14:paraId="4A0D1294" w14:textId="28FA62E5" w:rsidR="00C9536C" w:rsidRDefault="00C9536C" w:rsidP="006F669A">
                        <w:r>
                          <w:t xml:space="preserve">What does conflict mean to you? </w:t>
                        </w:r>
                        <w:r>
                          <w:t xml:space="preserve">Prior to completing the exercise below </w:t>
                        </w:r>
                        <w:r>
                          <w:t>define,</w:t>
                        </w:r>
                        <w:r>
                          <w:t xml:space="preserve"> </w:t>
                        </w:r>
                        <w:r w:rsidRPr="00C9536C">
                          <w:rPr>
                            <w:i/>
                          </w:rPr>
                          <w:t>conflict</w:t>
                        </w:r>
                        <w:r>
                          <w:t>.</w:t>
                        </w:r>
                      </w:p>
                      <w:p w14:paraId="2D969C8F" w14:textId="6E9310E4" w:rsidR="00C9536C" w:rsidRPr="005122B2" w:rsidRDefault="00C9536C" w:rsidP="006F669A">
                        <w:r>
                          <w:t>______________________________________________________________________________________________________________________________________________________________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2"/>
                          <w:gridCol w:w="1561"/>
                          <w:gridCol w:w="2342"/>
                          <w:gridCol w:w="823"/>
                          <w:gridCol w:w="1109"/>
                        </w:tblGrid>
                        <w:tr w:rsidR="00C9536C" w:rsidRPr="005122B2" w14:paraId="4DB3BE16" w14:textId="51C2A48D" w:rsidTr="00C9536C"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A8D88AD" w14:textId="77777777" w:rsidR="00C9536C" w:rsidRPr="005122B2" w:rsidRDefault="00C9536C" w:rsidP="006F669A">
                              <w:r w:rsidRPr="005122B2">
                                <w:rPr>
                                  <w:b/>
                                  <w:bCs/>
                                </w:rPr>
                                <w:t>Subject of the Conflict</w:t>
                              </w:r>
                            </w:p>
                          </w:tc>
                          <w:tc>
                            <w:tcPr>
                              <w:tcW w:w="15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2C11A62" w14:textId="77777777" w:rsidR="00C9536C" w:rsidRPr="005122B2" w:rsidRDefault="00C9536C" w:rsidP="006F669A">
                              <w:r w:rsidRPr="005122B2">
                                <w:rPr>
                                  <w:b/>
                                  <w:bCs/>
                                </w:rPr>
                                <w:t>People Involved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51DEAA9" w14:textId="77777777" w:rsidR="00C9536C" w:rsidRPr="005122B2" w:rsidRDefault="00C9536C" w:rsidP="006F669A">
                              <w:r w:rsidRPr="005122B2">
                                <w:rPr>
                                  <w:b/>
                                  <w:bCs/>
                                </w:rPr>
                                <w:t>What happened?</w:t>
                              </w:r>
                            </w:p>
                          </w:tc>
                          <w:tc>
                            <w:tcPr>
                              <w:tcW w:w="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7C00CB1" w14:textId="77777777" w:rsidR="00C9536C" w:rsidRPr="005122B2" w:rsidRDefault="00C9536C" w:rsidP="006F669A">
                              <w:r w:rsidRPr="005122B2">
                                <w:rPr>
                                  <w:b/>
                                  <w:bCs/>
                                </w:rPr>
                                <w:t>Trigger Word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C2A19F" w14:textId="6F7DF55D" w:rsidR="00C9536C" w:rsidRPr="005122B2" w:rsidRDefault="00C9536C" w:rsidP="00C9536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Define this Conflict</w:t>
                              </w:r>
                            </w:p>
                          </w:tc>
                        </w:tr>
                        <w:tr w:rsidR="00C9536C" w:rsidRPr="005122B2" w14:paraId="2655485D" w14:textId="3EBF3517" w:rsidTr="00C9536C"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3903F64" w14:textId="77777777" w:rsidR="00C9536C" w:rsidRPr="005122B2" w:rsidRDefault="00C9536C" w:rsidP="006F669A">
                              <w:r w:rsidRPr="005122B2">
                                <w:t>Example:</w:t>
                              </w:r>
                            </w:p>
                            <w:p w14:paraId="4FDC9A4C" w14:textId="77777777" w:rsidR="00C9536C" w:rsidRPr="005122B2" w:rsidRDefault="00C9536C" w:rsidP="006F669A">
                              <w:r w:rsidRPr="005122B2">
                                <w:t>Washing dishes</w:t>
                              </w:r>
                            </w:p>
                          </w:tc>
                          <w:tc>
                            <w:tcPr>
                              <w:tcW w:w="15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D182D93" w14:textId="6CC6F347" w:rsidR="00C9536C" w:rsidRPr="005122B2" w:rsidRDefault="00C9536C" w:rsidP="00C9536C">
                              <w:r w:rsidRPr="005122B2">
                                <w:t xml:space="preserve">My partner and </w:t>
                              </w:r>
                              <w:r>
                                <w:t>I were involved in this conflict.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39943B0" w14:textId="77777777" w:rsidR="00C9536C" w:rsidRPr="005122B2" w:rsidRDefault="00C9536C" w:rsidP="006F669A">
                              <w:r w:rsidRPr="005122B2">
                                <w:t>My partner accused me of being untidy by saying:</w:t>
                              </w:r>
                            </w:p>
                            <w:p w14:paraId="29C65DE7" w14:textId="77777777" w:rsidR="00C9536C" w:rsidRPr="005122B2" w:rsidRDefault="00C9536C" w:rsidP="006F669A">
                              <w:r w:rsidRPr="005122B2">
                                <w:t>“You always leave a pile of dirty dishes in the sink for days”</w:t>
                              </w:r>
                            </w:p>
                          </w:tc>
                          <w:tc>
                            <w:tcPr>
                              <w:tcW w:w="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A0D2BC7" w14:textId="77777777" w:rsidR="00C9536C" w:rsidRPr="005122B2" w:rsidRDefault="00C9536C" w:rsidP="006F669A">
                              <w:r w:rsidRPr="005122B2">
                                <w:t>Always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BFD415" w14:textId="11FCA781" w:rsidR="00C9536C" w:rsidRPr="005122B2" w:rsidRDefault="00C9536C" w:rsidP="006F669A">
                              <w:r>
                                <w:t xml:space="preserve"> Relationship</w:t>
                              </w:r>
                            </w:p>
                          </w:tc>
                        </w:tr>
                        <w:tr w:rsidR="00C9536C" w:rsidRPr="005122B2" w14:paraId="39D3CFF2" w14:textId="7E381479" w:rsidTr="00C9536C"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4F61284" w14:textId="01DEE339" w:rsidR="00C9536C" w:rsidRDefault="00C9536C" w:rsidP="006F669A">
                              <w:r w:rsidRPr="005122B2">
                                <w:t>1:</w:t>
                              </w:r>
                            </w:p>
                            <w:p w14:paraId="5EBFB542" w14:textId="466312EC" w:rsidR="00C9536C" w:rsidRDefault="00C9536C" w:rsidP="006F669A"/>
                            <w:p w14:paraId="61D9B8E1" w14:textId="77777777" w:rsidR="00C9536C" w:rsidRDefault="00C9536C" w:rsidP="006F669A"/>
                            <w:p w14:paraId="30C5CDCF" w14:textId="18E85AF4" w:rsidR="00C9536C" w:rsidRPr="005122B2" w:rsidRDefault="00C9536C" w:rsidP="006F669A"/>
                          </w:tc>
                          <w:tc>
                            <w:tcPr>
                              <w:tcW w:w="15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F75569E" w14:textId="77777777" w:rsidR="00C9536C" w:rsidRPr="005122B2" w:rsidRDefault="00C9536C" w:rsidP="006F669A">
                              <w:r w:rsidRPr="005122B2">
                                <w:t> 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388ABC3" w14:textId="77777777" w:rsidR="00C9536C" w:rsidRPr="005122B2" w:rsidRDefault="00C9536C" w:rsidP="006F669A">
                              <w:r w:rsidRPr="005122B2">
                                <w:t> </w:t>
                              </w:r>
                            </w:p>
                          </w:tc>
                          <w:tc>
                            <w:tcPr>
                              <w:tcW w:w="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D3232CD" w14:textId="77777777" w:rsidR="00C9536C" w:rsidRPr="005122B2" w:rsidRDefault="00C9536C" w:rsidP="006F669A">
                              <w:r w:rsidRPr="005122B2">
                                <w:t> 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F26EB9" w14:textId="77777777" w:rsidR="00C9536C" w:rsidRPr="005122B2" w:rsidRDefault="00C9536C" w:rsidP="006F669A"/>
                          </w:tc>
                        </w:tr>
                        <w:tr w:rsidR="00C9536C" w:rsidRPr="005122B2" w14:paraId="52583BCB" w14:textId="708EA943" w:rsidTr="00C9536C"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D1B2B90" w14:textId="77777777" w:rsidR="00C9536C" w:rsidRDefault="00C9536C" w:rsidP="006F669A">
                              <w:r w:rsidRPr="005122B2">
                                <w:t>2:</w:t>
                              </w:r>
                            </w:p>
                            <w:p w14:paraId="5BF73708" w14:textId="3F52F8AF" w:rsidR="00C9536C" w:rsidRDefault="00C9536C" w:rsidP="006F669A">
                              <w:r>
                                <w:br/>
                              </w:r>
                            </w:p>
                            <w:p w14:paraId="0DDD38EE" w14:textId="6A47B4FD" w:rsidR="00C9536C" w:rsidRPr="005122B2" w:rsidRDefault="00C9536C" w:rsidP="006F669A"/>
                          </w:tc>
                          <w:tc>
                            <w:tcPr>
                              <w:tcW w:w="15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ADDB6E8" w14:textId="77777777" w:rsidR="00C9536C" w:rsidRPr="005122B2" w:rsidRDefault="00C9536C" w:rsidP="006F669A">
                              <w:r w:rsidRPr="005122B2">
                                <w:t> 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6BEE82E" w14:textId="77777777" w:rsidR="00C9536C" w:rsidRPr="005122B2" w:rsidRDefault="00C9536C" w:rsidP="006F669A">
                              <w:r w:rsidRPr="005122B2">
                                <w:t> </w:t>
                              </w:r>
                            </w:p>
                          </w:tc>
                          <w:tc>
                            <w:tcPr>
                              <w:tcW w:w="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4DDF6F8" w14:textId="77777777" w:rsidR="00C9536C" w:rsidRPr="005122B2" w:rsidRDefault="00C9536C" w:rsidP="006F669A">
                              <w:r w:rsidRPr="005122B2">
                                <w:t> </w:t>
                              </w: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128042" w14:textId="77777777" w:rsidR="00C9536C" w:rsidRPr="005122B2" w:rsidRDefault="00C9536C" w:rsidP="006F669A"/>
                          </w:tc>
                        </w:tr>
                        <w:tr w:rsidR="00C9536C" w:rsidRPr="005122B2" w14:paraId="4D391BE3" w14:textId="15CF2E75" w:rsidTr="00C9536C"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DFAC153" w14:textId="77777777" w:rsidR="00C9536C" w:rsidRPr="005122B2" w:rsidRDefault="00C9536C" w:rsidP="006F669A">
                              <w:r w:rsidRPr="005122B2">
                                <w:t>3:</w:t>
                              </w:r>
                            </w:p>
                          </w:tc>
                          <w:tc>
                            <w:tcPr>
                              <w:tcW w:w="1561" w:type="dxa"/>
                              <w:vAlign w:val="center"/>
                              <w:hideMark/>
                            </w:tcPr>
                            <w:p w14:paraId="37D75A2E" w14:textId="77777777" w:rsidR="00C9536C" w:rsidRPr="005122B2" w:rsidRDefault="00C9536C" w:rsidP="006F669A"/>
                          </w:tc>
                          <w:tc>
                            <w:tcPr>
                              <w:tcW w:w="2342" w:type="dxa"/>
                              <w:vAlign w:val="center"/>
                              <w:hideMark/>
                            </w:tcPr>
                            <w:p w14:paraId="5BAB660F" w14:textId="77777777" w:rsidR="00C9536C" w:rsidRPr="005122B2" w:rsidRDefault="00C9536C" w:rsidP="006F669A"/>
                          </w:tc>
                          <w:tc>
                            <w:tcPr>
                              <w:tcW w:w="823" w:type="dxa"/>
                              <w:vAlign w:val="center"/>
                              <w:hideMark/>
                            </w:tcPr>
                            <w:p w14:paraId="59773500" w14:textId="77777777" w:rsidR="00C9536C" w:rsidRPr="005122B2" w:rsidRDefault="00C9536C" w:rsidP="006F669A"/>
                          </w:tc>
                          <w:tc>
                            <w:tcPr>
                              <w:tcW w:w="563" w:type="dxa"/>
                            </w:tcPr>
                            <w:p w14:paraId="3C3866AF" w14:textId="77777777" w:rsidR="00C9536C" w:rsidRPr="005122B2" w:rsidRDefault="00C9536C" w:rsidP="006F669A"/>
                          </w:tc>
                        </w:tr>
                      </w:tbl>
                      <w:p w14:paraId="22EFB9F8" w14:textId="77777777" w:rsidR="00F95CD0" w:rsidRPr="005122B2" w:rsidRDefault="00F95CD0" w:rsidP="006F669A"/>
                    </w:tc>
                  </w:tr>
                </w:tbl>
                <w:p w14:paraId="56A41CA3" w14:textId="77777777" w:rsidR="00F95CD0" w:rsidRPr="005122B2" w:rsidRDefault="00F95CD0" w:rsidP="006F669A"/>
              </w:tc>
            </w:tr>
          </w:tbl>
          <w:p w14:paraId="15A95ABE" w14:textId="77777777" w:rsidR="00F95CD0" w:rsidRPr="005122B2" w:rsidRDefault="00F95CD0" w:rsidP="006F669A"/>
        </w:tc>
      </w:tr>
    </w:tbl>
    <w:p w14:paraId="56E7512F" w14:textId="3BA82BDE" w:rsidR="000A5A1A" w:rsidRDefault="00F713D0"/>
    <w:p w14:paraId="3DA7B83F" w14:textId="66541623" w:rsidR="00F95CD0" w:rsidRPr="00F95CD0" w:rsidRDefault="00F95CD0">
      <w:pPr>
        <w:rPr>
          <w:b/>
        </w:rPr>
      </w:pPr>
    </w:p>
    <w:p w14:paraId="417C14FA" w14:textId="3EB3DD4A" w:rsidR="0063347B" w:rsidRDefault="00C92160" w:rsidP="0063347B">
      <w:pPr>
        <w:jc w:val="center"/>
        <w:rPr>
          <w:b/>
        </w:rPr>
      </w:pPr>
      <w:r w:rsidRPr="00C92160">
        <w:rPr>
          <w:b/>
          <w:i/>
          <w:sz w:val="32"/>
          <w:szCs w:val="32"/>
        </w:rPr>
        <w:lastRenderedPageBreak/>
        <w:t>Covey said, “Seek first to understand and then to be understood.”</w:t>
      </w:r>
    </w:p>
    <w:p w14:paraId="2B0546C5" w14:textId="276FE9B9" w:rsidR="00F95CD0" w:rsidRPr="00427F0A" w:rsidRDefault="00F95CD0" w:rsidP="0063347B">
      <w:pPr>
        <w:jc w:val="center"/>
        <w:rPr>
          <w:b/>
        </w:rPr>
      </w:pPr>
      <w:r w:rsidRPr="00427F0A">
        <w:rPr>
          <w:b/>
        </w:rPr>
        <w:t xml:space="preserve">Conflict/Problem Solving Model </w:t>
      </w:r>
    </w:p>
    <w:p w14:paraId="16B22977" w14:textId="4DD06DBC" w:rsidR="00427F0A" w:rsidRDefault="00427F0A" w:rsidP="0063347B">
      <w:pPr>
        <w:jc w:val="center"/>
      </w:pPr>
      <w:r>
        <w:rPr>
          <w:noProof/>
        </w:rPr>
        <w:lastRenderedPageBreak/>
        <w:drawing>
          <wp:inline distT="0" distB="0" distL="0" distR="0" wp14:anchorId="49A914A5" wp14:editId="6E7F7B25">
            <wp:extent cx="3081020" cy="2310765"/>
            <wp:effectExtent l="0" t="0" r="5080" b="0"/>
            <wp:docPr id="2" name="Picture 2" descr="https://i.ytimg.com/vi/YVDaLd_k8PM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YVDaLd_k8PM/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A6851" w14:textId="77777777" w:rsidR="00F713D0" w:rsidRPr="00C92160" w:rsidRDefault="00F713D0" w:rsidP="00F713D0">
      <w:pPr>
        <w:rPr>
          <w:b/>
          <w:sz w:val="24"/>
          <w:szCs w:val="24"/>
        </w:rPr>
      </w:pPr>
      <w:r w:rsidRPr="00C92160">
        <w:rPr>
          <w:b/>
          <w:sz w:val="24"/>
          <w:szCs w:val="24"/>
        </w:rPr>
        <w:t>Review</w:t>
      </w:r>
      <w:r>
        <w:rPr>
          <w:b/>
          <w:sz w:val="24"/>
          <w:szCs w:val="24"/>
        </w:rPr>
        <w:t xml:space="preserve">: </w:t>
      </w:r>
      <w:r w:rsidRPr="00C92160">
        <w:rPr>
          <w:b/>
          <w:sz w:val="24"/>
          <w:szCs w:val="24"/>
        </w:rPr>
        <w:t>Negotiating/Bargaining</w:t>
      </w:r>
      <w:r>
        <w:rPr>
          <w:b/>
          <w:sz w:val="24"/>
          <w:szCs w:val="24"/>
        </w:rPr>
        <w:t>/Conflict Resolution</w:t>
      </w:r>
      <w:r w:rsidRPr="00C92160">
        <w:rPr>
          <w:b/>
          <w:sz w:val="24"/>
          <w:szCs w:val="24"/>
        </w:rPr>
        <w:t xml:space="preserve"> Styles</w:t>
      </w:r>
    </w:p>
    <w:p w14:paraId="2130B17C" w14:textId="77777777" w:rsidR="00F713D0" w:rsidRPr="00C92160" w:rsidRDefault="00F713D0" w:rsidP="00F713D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2160">
        <w:rPr>
          <w:sz w:val="24"/>
          <w:szCs w:val="24"/>
        </w:rPr>
        <w:t>A = Competing</w:t>
      </w:r>
    </w:p>
    <w:p w14:paraId="6415B584" w14:textId="77777777" w:rsidR="00F713D0" w:rsidRPr="00C92160" w:rsidRDefault="00F713D0" w:rsidP="00F713D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2160">
        <w:rPr>
          <w:sz w:val="24"/>
          <w:szCs w:val="24"/>
        </w:rPr>
        <w:t>B = Collaborating</w:t>
      </w:r>
    </w:p>
    <w:p w14:paraId="2FE17021" w14:textId="77777777" w:rsidR="00F713D0" w:rsidRPr="00C92160" w:rsidRDefault="00F713D0" w:rsidP="00F713D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2160">
        <w:rPr>
          <w:sz w:val="24"/>
          <w:szCs w:val="24"/>
        </w:rPr>
        <w:t>C = Compromising</w:t>
      </w:r>
    </w:p>
    <w:p w14:paraId="76978065" w14:textId="77777777" w:rsidR="00F713D0" w:rsidRPr="00C92160" w:rsidRDefault="00F713D0" w:rsidP="00F713D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2160">
        <w:rPr>
          <w:sz w:val="24"/>
          <w:szCs w:val="24"/>
        </w:rPr>
        <w:t>D = Avoiding</w:t>
      </w:r>
    </w:p>
    <w:p w14:paraId="2D259DCD" w14:textId="77777777" w:rsidR="00F713D0" w:rsidRDefault="00F713D0" w:rsidP="00F713D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2160">
        <w:rPr>
          <w:sz w:val="24"/>
          <w:szCs w:val="24"/>
        </w:rPr>
        <w:t>E = Accommodating</w:t>
      </w:r>
    </w:p>
    <w:p w14:paraId="24954C96" w14:textId="77777777" w:rsidR="0063347B" w:rsidRDefault="0063347B" w:rsidP="00C92160">
      <w:pPr>
        <w:rPr>
          <w:b/>
          <w:sz w:val="24"/>
          <w:szCs w:val="24"/>
        </w:rPr>
      </w:pPr>
    </w:p>
    <w:p w14:paraId="22960521" w14:textId="73BCD0B5" w:rsidR="00F713D0" w:rsidRDefault="00F713D0" w:rsidP="00C9216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D9FAE3C" wp14:editId="61EBFEA6">
            <wp:extent cx="5631180" cy="4226393"/>
            <wp:effectExtent l="0" t="0" r="7620" b="3175"/>
            <wp:docPr id="1" name="Picture 1" descr="http://image.slidesharecdn.com/conflictmanagementstagesformattedv2-090407091358-phpapp02/95/conflict-management-stages-3-728.jpg?cb=123909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conflictmanagementstagesformattedv2-090407091358-phpapp02/95/conflict-management-stages-3-728.jpg?cb=12390956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37" cy="426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10148" w14:textId="77777777" w:rsidR="00F713D0" w:rsidRDefault="00F713D0" w:rsidP="00C92160">
      <w:pPr>
        <w:rPr>
          <w:b/>
          <w:sz w:val="24"/>
          <w:szCs w:val="24"/>
        </w:rPr>
      </w:pPr>
      <w:bookmarkStart w:id="0" w:name="_GoBack"/>
      <w:bookmarkEnd w:id="0"/>
    </w:p>
    <w:p w14:paraId="521CF22D" w14:textId="3B838017" w:rsidR="00C9536C" w:rsidRDefault="00C9536C" w:rsidP="00C9536C">
      <w:pPr>
        <w:spacing w:after="0" w:line="240" w:lineRule="auto"/>
        <w:rPr>
          <w:sz w:val="24"/>
          <w:szCs w:val="24"/>
        </w:rPr>
      </w:pPr>
    </w:p>
    <w:p w14:paraId="294F9FA0" w14:textId="77777777" w:rsidR="00C9536C" w:rsidRPr="00F713D0" w:rsidRDefault="00C9536C" w:rsidP="00C9536C">
      <w:pPr>
        <w:rPr>
          <w:b/>
          <w:sz w:val="24"/>
          <w:szCs w:val="24"/>
        </w:rPr>
      </w:pPr>
      <w:r w:rsidRPr="00F713D0">
        <w:rPr>
          <w:b/>
          <w:sz w:val="24"/>
          <w:szCs w:val="24"/>
        </w:rPr>
        <w:t>Discussion Questions/Debriefing</w:t>
      </w:r>
    </w:p>
    <w:p w14:paraId="6EAB80DC" w14:textId="7241D786" w:rsidR="00C9536C" w:rsidRPr="00F713D0" w:rsidRDefault="00C9536C" w:rsidP="00C9536C">
      <w:pPr>
        <w:spacing w:after="0"/>
        <w:rPr>
          <w:sz w:val="24"/>
          <w:szCs w:val="24"/>
        </w:rPr>
      </w:pPr>
      <w:r w:rsidRPr="00F713D0">
        <w:rPr>
          <w:sz w:val="24"/>
          <w:szCs w:val="24"/>
        </w:rPr>
        <w:t xml:space="preserve">1). </w:t>
      </w:r>
      <w:r w:rsidRPr="00F713D0">
        <w:rPr>
          <w:sz w:val="24"/>
          <w:szCs w:val="24"/>
        </w:rPr>
        <w:t>How did recalling a conflict make you feel?</w:t>
      </w:r>
    </w:p>
    <w:p w14:paraId="62F62039" w14:textId="43170E2B" w:rsidR="00C9536C" w:rsidRPr="00F713D0" w:rsidRDefault="00C9536C" w:rsidP="00C9536C">
      <w:pPr>
        <w:spacing w:after="0"/>
        <w:rPr>
          <w:sz w:val="24"/>
          <w:szCs w:val="24"/>
        </w:rPr>
      </w:pPr>
      <w:r w:rsidRPr="00F713D0">
        <w:rPr>
          <w:sz w:val="24"/>
          <w:szCs w:val="24"/>
        </w:rPr>
        <w:t xml:space="preserve">2). How do you define the conflict? </w:t>
      </w:r>
    </w:p>
    <w:p w14:paraId="447B598E" w14:textId="72F1FAB1" w:rsidR="00C9536C" w:rsidRPr="00F713D0" w:rsidRDefault="00C9536C" w:rsidP="00C9536C">
      <w:pPr>
        <w:spacing w:after="0"/>
        <w:rPr>
          <w:sz w:val="24"/>
          <w:szCs w:val="24"/>
        </w:rPr>
      </w:pPr>
      <w:r w:rsidRPr="00F713D0">
        <w:rPr>
          <w:sz w:val="24"/>
          <w:szCs w:val="24"/>
        </w:rPr>
        <w:t>3).</w:t>
      </w:r>
      <w:r w:rsidRPr="00F713D0">
        <w:rPr>
          <w:sz w:val="24"/>
          <w:szCs w:val="24"/>
        </w:rPr>
        <w:t xml:space="preserve"> </w:t>
      </w:r>
      <w:proofErr w:type="gramStart"/>
      <w:r w:rsidRPr="00F713D0">
        <w:rPr>
          <w:sz w:val="24"/>
          <w:szCs w:val="24"/>
        </w:rPr>
        <w:t>Could</w:t>
      </w:r>
      <w:proofErr w:type="gramEnd"/>
      <w:r w:rsidRPr="00F713D0">
        <w:rPr>
          <w:sz w:val="24"/>
          <w:szCs w:val="24"/>
        </w:rPr>
        <w:t xml:space="preserve"> you have handled that situation differently? </w:t>
      </w:r>
    </w:p>
    <w:p w14:paraId="4B276A23" w14:textId="3FC73771" w:rsidR="00C9536C" w:rsidRPr="00F713D0" w:rsidRDefault="00C9536C" w:rsidP="00C9536C">
      <w:pPr>
        <w:spacing w:after="0"/>
        <w:rPr>
          <w:sz w:val="24"/>
          <w:szCs w:val="24"/>
        </w:rPr>
      </w:pPr>
      <w:r w:rsidRPr="00F713D0">
        <w:rPr>
          <w:sz w:val="24"/>
          <w:szCs w:val="24"/>
        </w:rPr>
        <w:t xml:space="preserve">4). </w:t>
      </w:r>
      <w:proofErr w:type="gramStart"/>
      <w:r w:rsidRPr="00F713D0">
        <w:rPr>
          <w:sz w:val="24"/>
          <w:szCs w:val="24"/>
        </w:rPr>
        <w:t>What</w:t>
      </w:r>
      <w:proofErr w:type="gramEnd"/>
      <w:r w:rsidRPr="00F713D0">
        <w:rPr>
          <w:sz w:val="24"/>
          <w:szCs w:val="24"/>
        </w:rPr>
        <w:t xml:space="preserve"> was the trigger word that made you feel you were in a conflicting situation? </w:t>
      </w:r>
    </w:p>
    <w:p w14:paraId="421F9A7B" w14:textId="0F880115" w:rsidR="00C9536C" w:rsidRPr="00F713D0" w:rsidRDefault="00C9536C" w:rsidP="00C9536C">
      <w:pPr>
        <w:spacing w:after="0"/>
        <w:rPr>
          <w:sz w:val="24"/>
          <w:szCs w:val="24"/>
        </w:rPr>
      </w:pPr>
      <w:r w:rsidRPr="00F713D0">
        <w:rPr>
          <w:sz w:val="24"/>
          <w:szCs w:val="24"/>
        </w:rPr>
        <w:t xml:space="preserve">5). </w:t>
      </w:r>
      <w:proofErr w:type="gramStart"/>
      <w:r w:rsidRPr="00F713D0">
        <w:rPr>
          <w:sz w:val="24"/>
          <w:szCs w:val="24"/>
        </w:rPr>
        <w:t>What</w:t>
      </w:r>
      <w:proofErr w:type="gramEnd"/>
      <w:r w:rsidRPr="00F713D0">
        <w:rPr>
          <w:sz w:val="24"/>
          <w:szCs w:val="24"/>
        </w:rPr>
        <w:t xml:space="preserve"> conflict resolution or negotiation strategies did you use? </w:t>
      </w:r>
    </w:p>
    <w:p w14:paraId="51762B63" w14:textId="251849C4" w:rsidR="00C9536C" w:rsidRPr="00F713D0" w:rsidRDefault="00C9536C" w:rsidP="00C9536C">
      <w:pPr>
        <w:spacing w:after="0"/>
        <w:rPr>
          <w:sz w:val="24"/>
          <w:szCs w:val="24"/>
        </w:rPr>
      </w:pPr>
      <w:r w:rsidRPr="00F713D0">
        <w:rPr>
          <w:sz w:val="24"/>
          <w:szCs w:val="24"/>
        </w:rPr>
        <w:t xml:space="preserve">6). </w:t>
      </w:r>
      <w:r w:rsidRPr="00F713D0">
        <w:rPr>
          <w:sz w:val="24"/>
          <w:szCs w:val="24"/>
        </w:rPr>
        <w:t xml:space="preserve">How helpful were other’s suggestions? </w:t>
      </w:r>
    </w:p>
    <w:p w14:paraId="3D6B527A" w14:textId="3EA42DC7" w:rsidR="00C9536C" w:rsidRPr="00F713D0" w:rsidRDefault="00C9536C" w:rsidP="00C9536C">
      <w:pPr>
        <w:spacing w:after="0"/>
        <w:rPr>
          <w:sz w:val="24"/>
          <w:szCs w:val="24"/>
        </w:rPr>
      </w:pPr>
      <w:r w:rsidRPr="00F713D0">
        <w:rPr>
          <w:sz w:val="24"/>
          <w:szCs w:val="24"/>
        </w:rPr>
        <w:t xml:space="preserve">7). </w:t>
      </w:r>
      <w:proofErr w:type="gramStart"/>
      <w:r w:rsidRPr="00F713D0">
        <w:rPr>
          <w:sz w:val="24"/>
          <w:szCs w:val="24"/>
        </w:rPr>
        <w:t>What</w:t>
      </w:r>
      <w:proofErr w:type="gramEnd"/>
      <w:r w:rsidRPr="00F713D0">
        <w:rPr>
          <w:sz w:val="24"/>
          <w:szCs w:val="24"/>
        </w:rPr>
        <w:t xml:space="preserve"> conflict resolution strategies or negotiation strategies were used by the delegates? </w:t>
      </w:r>
    </w:p>
    <w:p w14:paraId="5947E02B" w14:textId="5C9BD58C" w:rsidR="00C9536C" w:rsidRPr="00F713D0" w:rsidRDefault="00C9536C" w:rsidP="00C9536C">
      <w:pPr>
        <w:spacing w:after="0"/>
        <w:rPr>
          <w:sz w:val="24"/>
          <w:szCs w:val="24"/>
        </w:rPr>
      </w:pPr>
      <w:r w:rsidRPr="00F713D0">
        <w:rPr>
          <w:sz w:val="24"/>
          <w:szCs w:val="24"/>
        </w:rPr>
        <w:t xml:space="preserve">8). </w:t>
      </w:r>
      <w:proofErr w:type="gramStart"/>
      <w:r w:rsidRPr="00F713D0">
        <w:rPr>
          <w:sz w:val="24"/>
          <w:szCs w:val="24"/>
        </w:rPr>
        <w:t>Could</w:t>
      </w:r>
      <w:proofErr w:type="gramEnd"/>
      <w:r w:rsidRPr="00F713D0">
        <w:rPr>
          <w:sz w:val="24"/>
          <w:szCs w:val="24"/>
        </w:rPr>
        <w:t xml:space="preserve"> you use the new suggestions to resolve your conflict or prevent them from happening?</w:t>
      </w:r>
    </w:p>
    <w:p w14:paraId="7FF276E2" w14:textId="77777777" w:rsidR="00C9536C" w:rsidRPr="00F713D0" w:rsidRDefault="00C9536C" w:rsidP="00C9536C">
      <w:pPr>
        <w:spacing w:after="0"/>
        <w:rPr>
          <w:sz w:val="24"/>
          <w:szCs w:val="24"/>
        </w:rPr>
      </w:pPr>
      <w:r w:rsidRPr="00F713D0">
        <w:rPr>
          <w:sz w:val="24"/>
          <w:szCs w:val="24"/>
        </w:rPr>
        <w:t xml:space="preserve">9). </w:t>
      </w:r>
      <w:proofErr w:type="gramStart"/>
      <w:r w:rsidRPr="00F713D0">
        <w:rPr>
          <w:sz w:val="24"/>
          <w:szCs w:val="24"/>
        </w:rPr>
        <w:t>What</w:t>
      </w:r>
      <w:proofErr w:type="gramEnd"/>
      <w:r w:rsidRPr="00F713D0">
        <w:rPr>
          <w:sz w:val="24"/>
          <w:szCs w:val="24"/>
        </w:rPr>
        <w:t xml:space="preserve"> can you do as a leader to promote a healthy attitude toward conflict within your team? </w:t>
      </w:r>
    </w:p>
    <w:p w14:paraId="615C44AF" w14:textId="3BBF6CA2" w:rsidR="00C9536C" w:rsidRDefault="00C9536C" w:rsidP="00C9536C">
      <w:pPr>
        <w:spacing w:after="0"/>
      </w:pPr>
    </w:p>
    <w:p w14:paraId="356FC742" w14:textId="77777777" w:rsidR="00C9536C" w:rsidRDefault="00C9536C" w:rsidP="00C9536C">
      <w:pPr>
        <w:rPr>
          <w:b/>
          <w:sz w:val="24"/>
          <w:szCs w:val="24"/>
        </w:rPr>
      </w:pPr>
    </w:p>
    <w:p w14:paraId="3ED5C0BB" w14:textId="77777777" w:rsidR="00C9536C" w:rsidRDefault="00C9536C" w:rsidP="00C9536C">
      <w:pPr>
        <w:spacing w:after="0" w:line="240" w:lineRule="auto"/>
        <w:rPr>
          <w:sz w:val="24"/>
          <w:szCs w:val="24"/>
        </w:rPr>
      </w:pPr>
    </w:p>
    <w:sectPr w:rsidR="00C9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617"/>
    <w:multiLevelType w:val="hybridMultilevel"/>
    <w:tmpl w:val="23725446"/>
    <w:lvl w:ilvl="0" w:tplc="666A74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E9AA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4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20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220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84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46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A2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C7D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23A"/>
    <w:multiLevelType w:val="multilevel"/>
    <w:tmpl w:val="DD44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81556"/>
    <w:multiLevelType w:val="multilevel"/>
    <w:tmpl w:val="697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C5B37"/>
    <w:multiLevelType w:val="hybridMultilevel"/>
    <w:tmpl w:val="08A8557E"/>
    <w:lvl w:ilvl="0" w:tplc="5A48CF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E49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880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2E6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21C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C3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275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E72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C18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540"/>
    <w:multiLevelType w:val="hybridMultilevel"/>
    <w:tmpl w:val="9A54F920"/>
    <w:lvl w:ilvl="0" w:tplc="D13C75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4AE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CB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E16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A02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C55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E85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01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81B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5283"/>
    <w:multiLevelType w:val="hybridMultilevel"/>
    <w:tmpl w:val="49D6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7BAE"/>
    <w:multiLevelType w:val="hybridMultilevel"/>
    <w:tmpl w:val="1C101B2A"/>
    <w:lvl w:ilvl="0" w:tplc="853489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CECB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E10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0A5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9B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098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9A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004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A00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928"/>
    <w:multiLevelType w:val="hybridMultilevel"/>
    <w:tmpl w:val="AC6E6716"/>
    <w:lvl w:ilvl="0" w:tplc="28CC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A4E4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66B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69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A07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2F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C5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66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48D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3525"/>
    <w:multiLevelType w:val="hybridMultilevel"/>
    <w:tmpl w:val="2CA06A60"/>
    <w:lvl w:ilvl="0" w:tplc="7F7659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28DF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480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27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87E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C97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87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A92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A5F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82A31"/>
    <w:multiLevelType w:val="hybridMultilevel"/>
    <w:tmpl w:val="C4F69534"/>
    <w:lvl w:ilvl="0" w:tplc="960CCB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AFB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8A8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8F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6A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4BC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EC9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C2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DF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D0"/>
    <w:rsid w:val="0000313A"/>
    <w:rsid w:val="000D751E"/>
    <w:rsid w:val="002C7F4C"/>
    <w:rsid w:val="00427F0A"/>
    <w:rsid w:val="00497CD2"/>
    <w:rsid w:val="0055075C"/>
    <w:rsid w:val="0063347B"/>
    <w:rsid w:val="006F0B66"/>
    <w:rsid w:val="00960A88"/>
    <w:rsid w:val="009855D5"/>
    <w:rsid w:val="00BA4966"/>
    <w:rsid w:val="00C92160"/>
    <w:rsid w:val="00C9536C"/>
    <w:rsid w:val="00DF4F9E"/>
    <w:rsid w:val="00E94873"/>
    <w:rsid w:val="00F27E85"/>
    <w:rsid w:val="00F713D0"/>
    <w:rsid w:val="00F95CD0"/>
    <w:rsid w:val="00F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B011"/>
  <w15:chartTrackingRefBased/>
  <w15:docId w15:val="{E0366178-5177-40E2-BAA6-1B6180C1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1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8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6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7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Carmack</dc:creator>
  <cp:keywords/>
  <dc:description/>
  <cp:lastModifiedBy>Jones, Joy</cp:lastModifiedBy>
  <cp:revision>2</cp:revision>
  <dcterms:created xsi:type="dcterms:W3CDTF">2018-11-16T18:18:00Z</dcterms:created>
  <dcterms:modified xsi:type="dcterms:W3CDTF">2018-11-16T18:18:00Z</dcterms:modified>
</cp:coreProperties>
</file>